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3FC9" w14:textId="77777777" w:rsidR="00FA32F0" w:rsidRDefault="00FA32F0">
      <w:pPr>
        <w:widowControl/>
        <w:ind w:firstLine="850"/>
        <w:jc w:val="both"/>
      </w:pPr>
      <w:r>
        <w:rPr>
          <w:rFonts w:ascii="Times New Roman" w:hAnsi="Times New Roman"/>
        </w:rPr>
        <w:t>№ 1</w:t>
      </w:r>
    </w:p>
    <w:p w14:paraId="6262E6DF" w14:textId="77777777" w:rsidR="00FA32F0" w:rsidRDefault="00FA32F0">
      <w:pPr>
        <w:widowControl/>
        <w:ind w:firstLine="850"/>
        <w:jc w:val="both"/>
        <w:rPr>
          <w:rFonts w:ascii="Times New Roman" w:hAnsi="Times New Roman"/>
        </w:rPr>
      </w:pPr>
    </w:p>
    <w:p w14:paraId="073FE596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Прокуратура</w:t>
      </w:r>
      <w:r w:rsidRPr="008F5046">
        <w:rPr>
          <w:rFonts w:ascii="Times New Roman" w:hAnsi="Times New Roman"/>
          <w:lang w:val="ru-RU"/>
        </w:rPr>
        <w:t xml:space="preserve"> Костромского района </w:t>
      </w:r>
      <w:r>
        <w:rPr>
          <w:rFonts w:ascii="Times New Roman" w:hAnsi="Times New Roman"/>
          <w:lang w:val="ru-RU"/>
        </w:rPr>
        <w:t xml:space="preserve">требует с </w:t>
      </w:r>
      <w:r w:rsidRPr="008F5046">
        <w:rPr>
          <w:rFonts w:ascii="Times New Roman" w:hAnsi="Times New Roman"/>
          <w:lang w:val="ru-RU"/>
        </w:rPr>
        <w:t>виновник</w:t>
      </w:r>
      <w:r>
        <w:rPr>
          <w:rFonts w:ascii="Times New Roman" w:hAnsi="Times New Roman"/>
          <w:lang w:val="ru-RU"/>
        </w:rPr>
        <w:t>а</w:t>
      </w:r>
      <w:r w:rsidRPr="008F5046">
        <w:rPr>
          <w:rFonts w:ascii="Times New Roman" w:hAnsi="Times New Roman"/>
          <w:lang w:val="ru-RU"/>
        </w:rPr>
        <w:t xml:space="preserve"> дорожного-</w:t>
      </w:r>
      <w:r w:rsidR="008F5046" w:rsidRPr="008F5046">
        <w:rPr>
          <w:rFonts w:ascii="Times New Roman" w:hAnsi="Times New Roman"/>
          <w:lang w:val="ru-RU"/>
        </w:rPr>
        <w:t>транспортного компенсацию</w:t>
      </w:r>
      <w:r w:rsidRPr="008F5046">
        <w:rPr>
          <w:rFonts w:ascii="Times New Roman" w:hAnsi="Times New Roman"/>
          <w:lang w:val="ru-RU"/>
        </w:rPr>
        <w:t xml:space="preserve"> морального вреда,</w:t>
      </w:r>
      <w:r>
        <w:rPr>
          <w:rFonts w:ascii="Times New Roman" w:hAnsi="Times New Roman"/>
          <w:lang w:val="ru-RU"/>
        </w:rPr>
        <w:t xml:space="preserve"> </w:t>
      </w:r>
      <w:r w:rsidR="008F5046">
        <w:rPr>
          <w:rFonts w:ascii="Times New Roman" w:hAnsi="Times New Roman"/>
          <w:lang w:val="ru-RU"/>
        </w:rPr>
        <w:t>причинённого</w:t>
      </w:r>
      <w:r>
        <w:rPr>
          <w:rFonts w:ascii="Times New Roman" w:hAnsi="Times New Roman"/>
          <w:lang w:val="ru-RU"/>
        </w:rPr>
        <w:t xml:space="preserve"> </w:t>
      </w:r>
      <w:r w:rsidRPr="008F5046">
        <w:rPr>
          <w:rFonts w:ascii="Times New Roman" w:hAnsi="Times New Roman"/>
          <w:lang w:val="ru-RU"/>
        </w:rPr>
        <w:t>несовершеннолетней пострадавшей.</w:t>
      </w:r>
    </w:p>
    <w:p w14:paraId="39576689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Прокуратура Костромского района провела проверку исполнения законодательства о безопасности дорожного движения.</w:t>
      </w:r>
    </w:p>
    <w:p w14:paraId="690574B4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 xml:space="preserve">Установлено, что вечером 1 </w:t>
      </w:r>
      <w:r>
        <w:rPr>
          <w:rFonts w:ascii="Times New Roman" w:hAnsi="Times New Roman"/>
          <w:lang w:val="ru-RU"/>
        </w:rPr>
        <w:t xml:space="preserve">августа 2025 года </w:t>
      </w:r>
      <w:r w:rsidRPr="008F5046">
        <w:rPr>
          <w:rFonts w:ascii="Times New Roman" w:hAnsi="Times New Roman"/>
          <w:lang w:val="ru-RU"/>
        </w:rPr>
        <w:t>водитель автомобиля, не имея права на управление транспортным средством и находясь в состоянии опьянения, совершил наезд на несовершеннолетнего пешехода. В результате чего последний получил телесные повреждения.</w:t>
      </w:r>
    </w:p>
    <w:p w14:paraId="115AFC8D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В связи с изложенным, прокурор района, действуя в интересах несовершеннолетнего ребенка, обратился в суд с исковым заявлением о взыскании с виновника ДТП компенсации морального вреда в размере 400 тыс. рублей.</w:t>
      </w:r>
    </w:p>
    <w:p w14:paraId="6A977AEC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В настоящее время исковое заявление находится на рассмотрении.</w:t>
      </w:r>
    </w:p>
    <w:p w14:paraId="5053976F" w14:textId="77777777" w:rsidR="00FA32F0" w:rsidRPr="008F5046" w:rsidRDefault="00FA32F0">
      <w:pPr>
        <w:widowControl/>
        <w:ind w:firstLine="850"/>
        <w:jc w:val="both"/>
        <w:rPr>
          <w:rFonts w:ascii="Times New Roman" w:hAnsi="Times New Roman"/>
          <w:lang w:val="ru-RU"/>
        </w:rPr>
      </w:pPr>
    </w:p>
    <w:p w14:paraId="31E56626" w14:textId="77777777" w:rsidR="00FA32F0" w:rsidRPr="008F5046" w:rsidRDefault="00FA32F0">
      <w:pPr>
        <w:widowControl/>
        <w:ind w:firstLine="850"/>
        <w:jc w:val="both"/>
        <w:rPr>
          <w:rFonts w:ascii="Times New Roman" w:hAnsi="Times New Roman"/>
          <w:lang w:val="ru-RU"/>
        </w:rPr>
      </w:pPr>
    </w:p>
    <w:p w14:paraId="488C9E10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№ 2</w:t>
      </w:r>
    </w:p>
    <w:p w14:paraId="5598B8FB" w14:textId="77777777" w:rsidR="00FA32F0" w:rsidRPr="008F5046" w:rsidRDefault="00FA32F0">
      <w:pPr>
        <w:widowControl/>
        <w:ind w:firstLine="850"/>
        <w:jc w:val="both"/>
        <w:rPr>
          <w:rFonts w:ascii="Times New Roman" w:hAnsi="Times New Roman"/>
          <w:lang w:val="ru-RU"/>
        </w:rPr>
      </w:pPr>
    </w:p>
    <w:p w14:paraId="5EFD67F9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 xml:space="preserve">Прокуратурой </w:t>
      </w:r>
      <w:r>
        <w:rPr>
          <w:rFonts w:ascii="Times New Roman" w:hAnsi="Times New Roman"/>
          <w:lang w:val="ru-RU"/>
        </w:rPr>
        <w:t xml:space="preserve">Костромского </w:t>
      </w:r>
      <w:r w:rsidRPr="008F5046">
        <w:rPr>
          <w:rFonts w:ascii="Times New Roman" w:hAnsi="Times New Roman"/>
          <w:lang w:val="ru-RU"/>
        </w:rPr>
        <w:t>района на основании обращения многодетной матери проведена проверка соблюдения её права на получение</w:t>
      </w:r>
      <w:r>
        <w:rPr>
          <w:rFonts w:ascii="Times New Roman" w:hAnsi="Times New Roman"/>
          <w:lang w:val="ru-RU"/>
        </w:rPr>
        <w:t xml:space="preserve"> средств </w:t>
      </w:r>
      <w:r w:rsidRPr="008F5046">
        <w:rPr>
          <w:rFonts w:ascii="Times New Roman" w:hAnsi="Times New Roman"/>
          <w:lang w:val="ru-RU"/>
        </w:rPr>
        <w:t>регионального семейного капитала.</w:t>
      </w:r>
    </w:p>
    <w:p w14:paraId="3A8A9FC9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 xml:space="preserve">Прокуратурой </w:t>
      </w:r>
      <w:r>
        <w:rPr>
          <w:rFonts w:ascii="Times New Roman" w:hAnsi="Times New Roman"/>
          <w:lang w:val="ru-RU"/>
        </w:rPr>
        <w:t>района</w:t>
      </w:r>
      <w:r w:rsidRPr="008F5046">
        <w:rPr>
          <w:rFonts w:ascii="Times New Roman" w:hAnsi="Times New Roman"/>
          <w:lang w:val="ru-RU"/>
        </w:rPr>
        <w:t xml:space="preserve"> на постоянной основе осуществляется надзор за соблюдением прав граждан на социальное обеспечение, в том числе на получение мер социальной поддержки семьями с детьми, по результатам проверок принимаются меры, направленные на восстановление прав граждан.</w:t>
      </w:r>
    </w:p>
    <w:p w14:paraId="7320C42C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 xml:space="preserve">Так, прокурор </w:t>
      </w:r>
      <w:r>
        <w:rPr>
          <w:rFonts w:ascii="Times New Roman" w:hAnsi="Times New Roman"/>
          <w:lang w:val="ru-RU"/>
        </w:rPr>
        <w:t xml:space="preserve">Костромского района </w:t>
      </w:r>
      <w:r w:rsidRPr="008F5046">
        <w:rPr>
          <w:rFonts w:ascii="Times New Roman" w:hAnsi="Times New Roman"/>
          <w:lang w:val="ru-RU"/>
        </w:rPr>
        <w:t>обратился в суд в целях защиты прав многодетной семьи на получение регионального семейного капитала в виде единовременной денежной выплаты семьям при рождении, усыновлении (удочерении) третьего и (или) каждого последующего ребенка.</w:t>
      </w:r>
    </w:p>
    <w:p w14:paraId="4B12CA3D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Ранее ОГКУ «Центр социальных выплат» отказал в назначении выплаты по причине отсутствия у заявителя регистрации по месту жительства на территории Костромской области не менее одного года на дату рождения (удочерения) третьего и (или) каждого последующего ребёнка.</w:t>
      </w:r>
    </w:p>
    <w:p w14:paraId="2AE5628C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В ходе проверки установлено, что заявительница вместе с семьёй проживает на территории Костромского района с 2021 года. Кроме того, действующее законодательство не связывает определение места жительства гражданина исключительно с фактом его регистрации по месту жительства.</w:t>
      </w:r>
    </w:p>
    <w:p w14:paraId="3D026D46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В настоящее время исковое заявление находится на рассмотрении.</w:t>
      </w:r>
    </w:p>
    <w:p w14:paraId="2126FD29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</w:p>
    <w:p w14:paraId="6FCAC27E" w14:textId="77777777" w:rsidR="00FA32F0" w:rsidRPr="008F5046" w:rsidRDefault="00FA32F0">
      <w:pPr>
        <w:widowControl/>
        <w:ind w:firstLine="850"/>
        <w:jc w:val="both"/>
        <w:rPr>
          <w:rFonts w:ascii="Times New Roman" w:hAnsi="Times New Roman"/>
          <w:lang w:val="ru-RU"/>
        </w:rPr>
      </w:pPr>
    </w:p>
    <w:p w14:paraId="5094493E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№ 3</w:t>
      </w:r>
    </w:p>
    <w:p w14:paraId="63CAB7E6" w14:textId="77777777" w:rsidR="00FA32F0" w:rsidRPr="008F5046" w:rsidRDefault="00FA32F0">
      <w:pPr>
        <w:widowControl/>
        <w:ind w:firstLine="850"/>
        <w:jc w:val="both"/>
        <w:rPr>
          <w:rFonts w:ascii="Times New Roman" w:hAnsi="Times New Roman"/>
          <w:lang w:val="ru-RU"/>
        </w:rPr>
      </w:pPr>
    </w:p>
    <w:p w14:paraId="72FDCD5D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В Костромском районе гражданин привлечён к административной ответственности за оскорбление соседа</w:t>
      </w:r>
    </w:p>
    <w:p w14:paraId="0DBC6EAF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Прокуратура Костромского района провела проверку по обращению жителя д. Лунёво об оскорблении.</w:t>
      </w:r>
    </w:p>
    <w:p w14:paraId="10EEF9D5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 xml:space="preserve">Установлено, что 24 </w:t>
      </w:r>
      <w:r>
        <w:rPr>
          <w:rFonts w:ascii="Times New Roman" w:hAnsi="Times New Roman"/>
          <w:lang w:val="ru-RU"/>
        </w:rPr>
        <w:t>декабря 2025 года,</w:t>
      </w:r>
      <w:r w:rsidRPr="008F5046">
        <w:rPr>
          <w:rFonts w:ascii="Times New Roman" w:hAnsi="Times New Roman"/>
          <w:lang w:val="ru-RU"/>
        </w:rPr>
        <w:t xml:space="preserve"> находясь на улице д. Лунёво местный житель в ходе разговора, касающегося вопроса установки камер видеонаблюдения соседом, употребил в адрес последнего обращение в унизительной форме (или высказал в адрес последнего бранное слово), чем оскорбил его и нарушил общепринятые нормы.</w:t>
      </w:r>
    </w:p>
    <w:p w14:paraId="3AF31414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lastRenderedPageBreak/>
        <w:t>В связи с этим по постановлению прокурора района виновное лицо привлечено к административной ответственности по ч. 1 ст. 5.61 КоАП РФ (оскорбление), в виде штрафа в размере 3 тыс. рублей.</w:t>
      </w:r>
    </w:p>
    <w:p w14:paraId="1A5629D8" w14:textId="77777777" w:rsidR="00FA32F0" w:rsidRPr="008F5046" w:rsidRDefault="00FA32F0">
      <w:pPr>
        <w:widowControl/>
        <w:ind w:firstLine="850"/>
        <w:jc w:val="both"/>
        <w:rPr>
          <w:rFonts w:ascii="Times New Roman" w:hAnsi="Times New Roman"/>
          <w:lang w:val="ru-RU"/>
        </w:rPr>
      </w:pPr>
    </w:p>
    <w:p w14:paraId="7690107E" w14:textId="77777777" w:rsidR="00FA32F0" w:rsidRPr="008F5046" w:rsidRDefault="00FA32F0">
      <w:pPr>
        <w:widowControl/>
        <w:ind w:firstLine="850"/>
        <w:jc w:val="both"/>
        <w:rPr>
          <w:rFonts w:ascii="Times New Roman" w:hAnsi="Times New Roman"/>
          <w:lang w:val="ru-RU"/>
        </w:rPr>
      </w:pPr>
    </w:p>
    <w:p w14:paraId="0FD5A77D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lang w:val="ru-RU"/>
        </w:rPr>
        <w:t>№ 4</w:t>
      </w:r>
    </w:p>
    <w:p w14:paraId="128727AD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</w:p>
    <w:p w14:paraId="6609D357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 xml:space="preserve">Прокуратурой Костромского района проведена проверка </w:t>
      </w:r>
      <w:r>
        <w:rPr>
          <w:rFonts w:ascii="Times New Roman" w:hAnsi="Times New Roman"/>
          <w:lang w:val="ru-RU"/>
        </w:rPr>
        <w:t>соблюдения требований</w:t>
      </w:r>
      <w:r w:rsidRPr="008F5046">
        <w:rPr>
          <w:rFonts w:ascii="Times New Roman" w:hAnsi="Times New Roman"/>
          <w:lang w:val="ru-RU"/>
        </w:rPr>
        <w:t xml:space="preserve"> законодательства в сфере лекарственного обеспечения</w:t>
      </w:r>
    </w:p>
    <w:p w14:paraId="21FD92FD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 xml:space="preserve">Установлено, что девушка состоит на учете у врача-эндокринолога с диагнозом «сахарный диабет 1 типа». </w:t>
      </w:r>
    </w:p>
    <w:p w14:paraId="17FCBA58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По медицинским показаниям ей за счет средств обязательного медицинского страхования установлена помпа для непрерывного мониторинга и поддержания уровня сахара в крови, для функционирования которой требуется значительное количество расходным материалов.</w:t>
      </w:r>
    </w:p>
    <w:p w14:paraId="558591EB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Несмотря на решение врачебной комиссии о необходимости использования расходных медицинских изделий к инсулиновой помпе по жизненным показаниям пациентки, в бесплатном обеспечении расходными материалами ей было отказано.</w:t>
      </w:r>
    </w:p>
    <w:p w14:paraId="003BB6F2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По результатам проверки прокуратура района обратилась в суд с исковым заявлением о возложении на департамент здравоохранения Костромской области обязанности организовать обеспечение необходимыми расходными материалами.</w:t>
      </w:r>
    </w:p>
    <w:p w14:paraId="0DE61BD6" w14:textId="77777777" w:rsidR="00FA32F0" w:rsidRPr="008F5046" w:rsidRDefault="00FA32F0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Решением Свердловского районного суда г. Костромы требований прокурора удовлетворены.</w:t>
      </w:r>
    </w:p>
    <w:p w14:paraId="4FC6A3E1" w14:textId="77777777" w:rsidR="00FA32F0" w:rsidRPr="008F5046" w:rsidRDefault="00FA32F0" w:rsidP="008F5046">
      <w:pPr>
        <w:widowControl/>
        <w:ind w:firstLine="850"/>
        <w:jc w:val="both"/>
        <w:rPr>
          <w:lang w:val="ru-RU"/>
        </w:rPr>
      </w:pPr>
      <w:r w:rsidRPr="008F5046">
        <w:rPr>
          <w:rFonts w:ascii="Times New Roman" w:hAnsi="Times New Roman"/>
          <w:lang w:val="ru-RU"/>
        </w:rPr>
        <w:t>Полное восстановление прав заявителя находится на контроле в прокуратуре района.</w:t>
      </w:r>
    </w:p>
    <w:sectPr w:rsidR="00FA32F0" w:rsidRPr="008F5046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7AC8" w14:textId="77777777" w:rsidR="00607663" w:rsidRDefault="00607663">
      <w:r>
        <w:separator/>
      </w:r>
    </w:p>
  </w:endnote>
  <w:endnote w:type="continuationSeparator" w:id="0">
    <w:p w14:paraId="38A0F931" w14:textId="77777777" w:rsidR="00607663" w:rsidRDefault="0060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35E8" w14:textId="77777777" w:rsidR="00607663" w:rsidRDefault="00607663">
      <w:r>
        <w:rPr>
          <w:rFonts w:cs="Times New Roman"/>
          <w:color w:val="auto"/>
          <w:kern w:val="0"/>
          <w:szCs w:val="24"/>
          <w:lang w:val="ru-RU" w:eastAsia="ru-RU"/>
        </w:rPr>
        <w:separator/>
      </w:r>
    </w:p>
  </w:footnote>
  <w:footnote w:type="continuationSeparator" w:id="0">
    <w:p w14:paraId="1765589A" w14:textId="77777777" w:rsidR="00607663" w:rsidRDefault="0060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46"/>
    <w:rsid w:val="000F4A82"/>
    <w:rsid w:val="001F2674"/>
    <w:rsid w:val="00607663"/>
    <w:rsid w:val="008F5046"/>
    <w:rsid w:val="00FA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695E0"/>
  <w14:defaultImageDpi w14:val="0"/>
  <w15:docId w15:val="{133F9F35-6175-4A6E-AE50-6EC36203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Calibri"/>
      <w:color w:val="000000"/>
      <w:kern w:val="1"/>
      <w:szCs w:val="20"/>
      <w:lang w:val="en-US" w:eastAsia="en-US"/>
    </w:rPr>
  </w:style>
  <w:style w:type="paragraph" w:styleId="1">
    <w:name w:val="heading 1"/>
    <w:basedOn w:val="c7e0e3eeebeee2eeea"/>
    <w:next w:val="a"/>
    <w:link w:val="10"/>
    <w:uiPriority w:val="99"/>
    <w:qFormat/>
    <w:pPr>
      <w:spacing w:before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c7e0e3eeebeee2eeea"/>
    <w:next w:val="a"/>
    <w:link w:val="20"/>
    <w:uiPriority w:val="99"/>
    <w:qFormat/>
    <w:pPr>
      <w:spacing w:before="120"/>
      <w:jc w:val="both"/>
      <w:outlineLvl w:val="1"/>
    </w:pPr>
    <w:rPr>
      <w:rFonts w:ascii="XO Thames" w:hAnsi="XO Thames"/>
      <w:b/>
    </w:rPr>
  </w:style>
  <w:style w:type="paragraph" w:styleId="3">
    <w:name w:val="heading 3"/>
    <w:basedOn w:val="c7e0e3eeebeee2eeea"/>
    <w:next w:val="a"/>
    <w:link w:val="30"/>
    <w:uiPriority w:val="99"/>
    <w:qFormat/>
    <w:pPr>
      <w:spacing w:before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c7e0e3eeebeee2eeea"/>
    <w:next w:val="a"/>
    <w:link w:val="40"/>
    <w:uiPriority w:val="99"/>
    <w:qFormat/>
    <w:pPr>
      <w:spacing w:before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c7e0e3eeebeee2eeea"/>
    <w:next w:val="a"/>
    <w:link w:val="50"/>
    <w:uiPriority w:val="99"/>
    <w:qFormat/>
    <w:pPr>
      <w:spacing w:before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color w:val="000000"/>
      <w:kern w:val="1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Times New Roman"/>
      <w:b/>
      <w:bCs/>
      <w:color w:val="000000"/>
      <w:kern w:val="1"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cs="Times New Roman"/>
      <w:b/>
      <w:bCs/>
      <w:color w:val="000000"/>
      <w:kern w:val="1"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Pr>
      <w:rFonts w:cs="Times New Roman"/>
      <w:b/>
      <w:bCs/>
      <w:i/>
      <w:iCs/>
      <w:color w:val="000000"/>
      <w:kern w:val="1"/>
      <w:sz w:val="26"/>
      <w:szCs w:val="26"/>
      <w:lang w:val="en-US" w:eastAsia="en-US"/>
    </w:rPr>
  </w:style>
  <w:style w:type="character" w:customStyle="1" w:styleId="NormalChar">
    <w:name w:val="Normal Char"/>
    <w:uiPriority w:val="99"/>
    <w:rPr>
      <w:color w:val="000000"/>
    </w:rPr>
  </w:style>
  <w:style w:type="character" w:customStyle="1" w:styleId="TOC2Char">
    <w:name w:val="TOC 2 Char"/>
    <w:uiPriority w:val="99"/>
    <w:rPr>
      <w:rFonts w:ascii="XO Thames" w:hAnsi="XO Thames"/>
      <w:sz w:val="28"/>
    </w:rPr>
  </w:style>
  <w:style w:type="character" w:customStyle="1" w:styleId="TOC4Char">
    <w:name w:val="TOC 4 Char"/>
    <w:uiPriority w:val="99"/>
    <w:rPr>
      <w:rFonts w:ascii="XO Thames" w:hAnsi="XO Thames"/>
      <w:sz w:val="28"/>
    </w:rPr>
  </w:style>
  <w:style w:type="character" w:customStyle="1" w:styleId="TOC6Char">
    <w:name w:val="TOC 6 Char"/>
    <w:uiPriority w:val="99"/>
    <w:rPr>
      <w:rFonts w:ascii="XO Thames" w:hAnsi="XO Thames"/>
      <w:sz w:val="28"/>
    </w:rPr>
  </w:style>
  <w:style w:type="character" w:customStyle="1" w:styleId="TOC7Char">
    <w:name w:val="TOC 7 Char"/>
    <w:uiPriority w:val="99"/>
    <w:rPr>
      <w:rFonts w:ascii="XO Thames" w:hAnsi="XO Thames"/>
      <w:sz w:val="28"/>
    </w:rPr>
  </w:style>
  <w:style w:type="character" w:customStyle="1" w:styleId="Endnote0">
    <w:name w:val="Endnote_0"/>
    <w:uiPriority w:val="99"/>
    <w:rPr>
      <w:rFonts w:ascii="XO Thames" w:hAnsi="XO Thames"/>
      <w:sz w:val="22"/>
    </w:rPr>
  </w:style>
  <w:style w:type="character" w:customStyle="1" w:styleId="Heading3Char">
    <w:name w:val="Heading 3 Char"/>
    <w:uiPriority w:val="99"/>
    <w:rPr>
      <w:rFonts w:ascii="XO Thames" w:hAnsi="XO Thames"/>
      <w:b/>
      <w:sz w:val="26"/>
    </w:rPr>
  </w:style>
  <w:style w:type="character" w:customStyle="1" w:styleId="BodyTextChar">
    <w:name w:val="Body Text Char"/>
    <w:basedOn w:val="NormalChar"/>
    <w:uiPriority w:val="99"/>
    <w:rPr>
      <w:rFonts w:cs="Times New Roman"/>
      <w:color w:val="000000"/>
    </w:rPr>
  </w:style>
  <w:style w:type="character" w:customStyle="1" w:styleId="ListChar">
    <w:name w:val="List Char"/>
    <w:basedOn w:val="BodyTextChar"/>
    <w:uiPriority w:val="99"/>
    <w:rPr>
      <w:rFonts w:cs="Times New Roman"/>
      <w:color w:val="000000"/>
    </w:rPr>
  </w:style>
  <w:style w:type="character" w:customStyle="1" w:styleId="c7e0e3eeebeee2eeea0">
    <w:name w:val="Зc7аe0гe3оeeлebоeeвe2оeeкea_0"/>
    <w:basedOn w:val="NormalChar"/>
    <w:uiPriority w:val="99"/>
    <w:rPr>
      <w:rFonts w:ascii="Liberation Sans" w:hAnsi="Liberation Sans" w:cs="Times New Roman"/>
      <w:color w:val="000000"/>
      <w:sz w:val="28"/>
    </w:rPr>
  </w:style>
  <w:style w:type="character" w:customStyle="1" w:styleId="TOC3Char">
    <w:name w:val="TOC 3 Char"/>
    <w:uiPriority w:val="99"/>
    <w:rPr>
      <w:rFonts w:ascii="XO Thames" w:hAnsi="XO Thames"/>
      <w:sz w:val="28"/>
    </w:rPr>
  </w:style>
  <w:style w:type="character" w:customStyle="1" w:styleId="Heading5Char">
    <w:name w:val="Heading 5 Char"/>
    <w:uiPriority w:val="99"/>
    <w:rPr>
      <w:rFonts w:ascii="XO Thames" w:hAnsi="XO Thames"/>
      <w:b/>
      <w:sz w:val="22"/>
    </w:rPr>
  </w:style>
  <w:style w:type="character" w:customStyle="1" w:styleId="Heading1Char">
    <w:name w:val="Heading 1 Char"/>
    <w:uiPriority w:val="99"/>
    <w:rPr>
      <w:rFonts w:ascii="XO Thames" w:hAnsi="XO Thames"/>
      <w:b/>
      <w:sz w:val="32"/>
    </w:rPr>
  </w:style>
  <w:style w:type="character" w:customStyle="1" w:styleId="HyperlinkChar">
    <w:name w:val="Hyperlink Char"/>
    <w:uiPriority w:val="99"/>
    <w:rPr>
      <w:color w:val="0000FF"/>
      <w:u w:val="single"/>
    </w:rPr>
  </w:style>
  <w:style w:type="character" w:customStyle="1" w:styleId="Footnote0">
    <w:name w:val="Footnote_0"/>
    <w:uiPriority w:val="99"/>
    <w:rPr>
      <w:rFonts w:ascii="XO Thames" w:hAnsi="XO Thames"/>
      <w:sz w:val="22"/>
    </w:rPr>
  </w:style>
  <w:style w:type="character" w:customStyle="1" w:styleId="TOC1Char">
    <w:name w:val="TOC 1 Char"/>
    <w:uiPriority w:val="99"/>
    <w:rPr>
      <w:rFonts w:ascii="XO Thames" w:hAnsi="XO Thames"/>
      <w:b/>
      <w:sz w:val="28"/>
    </w:rPr>
  </w:style>
  <w:style w:type="character" w:customStyle="1" w:styleId="HeaderandFooter0">
    <w:name w:val="Header and Footer_0"/>
    <w:uiPriority w:val="99"/>
    <w:rPr>
      <w:rFonts w:ascii="XO Thames" w:hAnsi="XO Thames"/>
      <w:sz w:val="28"/>
    </w:rPr>
  </w:style>
  <w:style w:type="character" w:customStyle="1" w:styleId="CaptionChar">
    <w:name w:val="Caption Char"/>
    <w:basedOn w:val="NormalChar"/>
    <w:uiPriority w:val="99"/>
    <w:rPr>
      <w:rFonts w:cs="Times New Roman"/>
      <w:i/>
      <w:color w:val="000000"/>
    </w:rPr>
  </w:style>
  <w:style w:type="character" w:customStyle="1" w:styleId="TOC9Char">
    <w:name w:val="TOC 9 Char"/>
    <w:uiPriority w:val="99"/>
    <w:rPr>
      <w:rFonts w:ascii="XO Thames" w:hAnsi="XO Thames"/>
      <w:sz w:val="28"/>
    </w:rPr>
  </w:style>
  <w:style w:type="character" w:customStyle="1" w:styleId="TOC8Char">
    <w:name w:val="TOC 8 Char"/>
    <w:uiPriority w:val="99"/>
    <w:rPr>
      <w:rFonts w:ascii="XO Thames" w:hAnsi="XO Thames"/>
      <w:sz w:val="28"/>
    </w:rPr>
  </w:style>
  <w:style w:type="character" w:customStyle="1" w:styleId="TOC5Char">
    <w:name w:val="TOC 5 Char"/>
    <w:uiPriority w:val="99"/>
    <w:rPr>
      <w:rFonts w:ascii="XO Thames" w:hAnsi="XO Thames"/>
      <w:sz w:val="28"/>
    </w:rPr>
  </w:style>
  <w:style w:type="character" w:customStyle="1" w:styleId="d3eae0e7e0f2e5ebfc0">
    <w:name w:val="Уd3кeaаe0зe7аe0тf2еe5лebьfc_0"/>
    <w:basedOn w:val="NormalChar"/>
    <w:uiPriority w:val="99"/>
    <w:rPr>
      <w:rFonts w:cs="Times New Roman"/>
      <w:color w:val="000000"/>
    </w:rPr>
  </w:style>
  <w:style w:type="character" w:customStyle="1" w:styleId="SubtitleChar">
    <w:name w:val="Subtitle Char"/>
    <w:uiPriority w:val="99"/>
    <w:rPr>
      <w:rFonts w:ascii="XO Thames" w:hAnsi="XO Thames"/>
      <w:i/>
    </w:rPr>
  </w:style>
  <w:style w:type="character" w:customStyle="1" w:styleId="TitleChar">
    <w:name w:val="Title Char"/>
    <w:uiPriority w:val="99"/>
    <w:rPr>
      <w:rFonts w:ascii="XO Thames" w:hAnsi="XO Thames"/>
      <w:b/>
      <w:caps/>
      <w:sz w:val="40"/>
    </w:rPr>
  </w:style>
  <w:style w:type="character" w:customStyle="1" w:styleId="Heading4Char">
    <w:name w:val="Heading 4 Char"/>
    <w:uiPriority w:val="99"/>
    <w:rPr>
      <w:rFonts w:ascii="XO Thames" w:hAnsi="XO Thames"/>
      <w:b/>
    </w:rPr>
  </w:style>
  <w:style w:type="character" w:customStyle="1" w:styleId="Heading2Char">
    <w:name w:val="Heading 2 Char"/>
    <w:uiPriority w:val="99"/>
    <w:rPr>
      <w:rFonts w:ascii="XO Thames" w:hAnsi="XO Thames"/>
      <w:b/>
      <w:sz w:val="28"/>
    </w:rPr>
  </w:style>
  <w:style w:type="paragraph" w:customStyle="1" w:styleId="c7e0e3eeebeee2eeea">
    <w:name w:val="Зc7аe0гe3оeeлebоeeвe2оeeкea"/>
    <w:basedOn w:val="a"/>
    <w:next w:val="a3"/>
    <w:uiPriority w:val="99"/>
    <w:pPr>
      <w:keepNext/>
      <w:widowControl/>
      <w:suppressAutoHyphens w:val="0"/>
      <w:spacing w:before="240" w:after="120"/>
    </w:pPr>
    <w:rPr>
      <w:rFonts w:ascii="Liberation Sans" w:hAnsi="Liberation Sans"/>
      <w:kern w:val="0"/>
      <w:sz w:val="28"/>
    </w:rPr>
  </w:style>
  <w:style w:type="paragraph" w:styleId="a3">
    <w:name w:val="Body Text"/>
    <w:basedOn w:val="a"/>
    <w:link w:val="a4"/>
    <w:uiPriority w:val="99"/>
    <w:pPr>
      <w:widowControl/>
      <w:suppressAutoHyphens w:val="0"/>
      <w:spacing w:after="140" w:line="276" w:lineRule="exact"/>
    </w:pPr>
    <w:rPr>
      <w:kern w:val="0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Liberation Serif" w:hAnsi="Liberation Serif" w:cs="Calibri"/>
      <w:color w:val="000000"/>
      <w:kern w:val="1"/>
      <w:sz w:val="20"/>
      <w:szCs w:val="20"/>
      <w:lang w:val="en-US" w:eastAsia="en-US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  <w:szCs w:val="24"/>
    </w:rPr>
  </w:style>
  <w:style w:type="paragraph" w:customStyle="1" w:styleId="d3eae0e7e0f2e5ebfc">
    <w:name w:val="Уd3кeaаe0зe7аe0тf2еe5лebьfc"/>
    <w:basedOn w:val="a"/>
    <w:uiPriority w:val="99"/>
    <w:pPr>
      <w:widowControl/>
      <w:suppressAutoHyphens w:val="0"/>
    </w:pPr>
    <w:rPr>
      <w:kern w:val="0"/>
    </w:rPr>
  </w:style>
  <w:style w:type="paragraph" w:styleId="21">
    <w:name w:val="toc 2"/>
    <w:basedOn w:val="d3eae0e7e0f2e5ebfc"/>
    <w:next w:val="a"/>
    <w:uiPriority w:val="99"/>
    <w:pPr>
      <w:ind w:left="200"/>
    </w:pPr>
    <w:rPr>
      <w:rFonts w:ascii="XO Thames" w:hAnsi="XO Thames"/>
      <w:sz w:val="28"/>
    </w:rPr>
  </w:style>
  <w:style w:type="paragraph" w:styleId="41">
    <w:name w:val="toc 4"/>
    <w:basedOn w:val="d3eae0e7e0f2e5ebfc"/>
    <w:next w:val="a"/>
    <w:uiPriority w:val="99"/>
    <w:pPr>
      <w:ind w:left="600"/>
    </w:pPr>
    <w:rPr>
      <w:rFonts w:ascii="XO Thames" w:hAnsi="XO Thames"/>
      <w:sz w:val="28"/>
    </w:rPr>
  </w:style>
  <w:style w:type="paragraph" w:styleId="6">
    <w:name w:val="toc 6"/>
    <w:basedOn w:val="d3eae0e7e0f2e5ebfc"/>
    <w:next w:val="a"/>
    <w:uiPriority w:val="99"/>
    <w:pPr>
      <w:ind w:left="1000"/>
    </w:pPr>
    <w:rPr>
      <w:rFonts w:ascii="XO Thames" w:hAnsi="XO Thames"/>
      <w:sz w:val="28"/>
    </w:rPr>
  </w:style>
  <w:style w:type="paragraph" w:styleId="7">
    <w:name w:val="toc 7"/>
    <w:basedOn w:val="d3eae0e7e0f2e5ebfc"/>
    <w:next w:val="a"/>
    <w:uiPriority w:val="99"/>
    <w:pPr>
      <w:ind w:left="1200"/>
    </w:pPr>
    <w:rPr>
      <w:rFonts w:ascii="XO Thames" w:hAnsi="XO Thames"/>
      <w:sz w:val="28"/>
    </w:rPr>
  </w:style>
  <w:style w:type="paragraph" w:customStyle="1" w:styleId="Endnote">
    <w:name w:val="Endnote"/>
    <w:uiPriority w:val="99"/>
    <w:pPr>
      <w:suppressAutoHyphens/>
      <w:autoSpaceDE w:val="0"/>
      <w:autoSpaceDN w:val="0"/>
      <w:adjustRightInd w:val="0"/>
      <w:spacing w:after="0" w:line="240" w:lineRule="auto"/>
      <w:ind w:firstLine="851"/>
      <w:jc w:val="both"/>
    </w:pPr>
    <w:rPr>
      <w:rFonts w:ascii="XO Thames" w:hAnsi="XO Thames" w:cs="Calibri"/>
      <w:color w:val="000000"/>
      <w:kern w:val="1"/>
      <w:sz w:val="22"/>
      <w:szCs w:val="20"/>
      <w:lang w:val="en-US" w:eastAsia="en-US"/>
    </w:rPr>
  </w:style>
  <w:style w:type="paragraph" w:styleId="31">
    <w:name w:val="toc 3"/>
    <w:basedOn w:val="d3eae0e7e0f2e5ebfc"/>
    <w:next w:val="a"/>
    <w:uiPriority w:val="9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FF"/>
      <w:kern w:val="1"/>
      <w:sz w:val="20"/>
      <w:szCs w:val="20"/>
      <w:u w:val="single"/>
      <w:lang w:val="en-US" w:eastAsia="en-US"/>
    </w:rPr>
  </w:style>
  <w:style w:type="paragraph" w:customStyle="1" w:styleId="Footnote">
    <w:name w:val="Footnote"/>
    <w:uiPriority w:val="99"/>
    <w:pPr>
      <w:suppressAutoHyphens/>
      <w:autoSpaceDE w:val="0"/>
      <w:autoSpaceDN w:val="0"/>
      <w:adjustRightInd w:val="0"/>
      <w:spacing w:after="0" w:line="240" w:lineRule="auto"/>
      <w:ind w:firstLine="851"/>
      <w:jc w:val="both"/>
    </w:pPr>
    <w:rPr>
      <w:rFonts w:ascii="XO Thames" w:hAnsi="XO Thames" w:cs="Calibri"/>
      <w:color w:val="000000"/>
      <w:kern w:val="1"/>
      <w:sz w:val="22"/>
      <w:szCs w:val="20"/>
      <w:lang w:val="en-US" w:eastAsia="en-US"/>
    </w:rPr>
  </w:style>
  <w:style w:type="paragraph" w:styleId="11">
    <w:name w:val="toc 1"/>
    <w:basedOn w:val="d3eae0e7e0f2e5ebfc"/>
    <w:next w:val="a"/>
    <w:uiPriority w:val="99"/>
    <w:rPr>
      <w:rFonts w:ascii="XO Thames" w:hAnsi="XO Thames"/>
      <w:b/>
      <w:sz w:val="28"/>
    </w:rPr>
  </w:style>
  <w:style w:type="paragraph" w:customStyle="1" w:styleId="caeeebeeedf2e8f2f3eb">
    <w:name w:val="Кcaоeeлebоeeнedтf2иe8тf2уf3лeb"/>
    <w:basedOn w:val="a"/>
    <w:uiPriority w:val="99"/>
    <w:pPr>
      <w:widowControl/>
      <w:suppressAutoHyphens w:val="0"/>
      <w:jc w:val="both"/>
    </w:pPr>
    <w:rPr>
      <w:rFonts w:ascii="XO Thames" w:hAnsi="XO Thames"/>
      <w:kern w:val="0"/>
      <w:sz w:val="28"/>
    </w:rPr>
  </w:style>
  <w:style w:type="paragraph" w:customStyle="1" w:styleId="caption1">
    <w:name w:val="caption1"/>
    <w:basedOn w:val="a"/>
    <w:uiPriority w:val="99"/>
    <w:pPr>
      <w:widowControl/>
      <w:suppressAutoHyphens w:val="0"/>
      <w:spacing w:before="120" w:after="120"/>
    </w:pPr>
    <w:rPr>
      <w:i/>
      <w:kern w:val="0"/>
    </w:rPr>
  </w:style>
  <w:style w:type="paragraph" w:styleId="9">
    <w:name w:val="toc 9"/>
    <w:basedOn w:val="d3eae0e7e0f2e5ebfc"/>
    <w:next w:val="a"/>
    <w:uiPriority w:val="99"/>
    <w:pPr>
      <w:ind w:left="1600"/>
    </w:pPr>
    <w:rPr>
      <w:rFonts w:ascii="XO Thames" w:hAnsi="XO Thames"/>
      <w:sz w:val="28"/>
    </w:rPr>
  </w:style>
  <w:style w:type="paragraph" w:styleId="8">
    <w:name w:val="toc 8"/>
    <w:basedOn w:val="d3eae0e7e0f2e5ebfc"/>
    <w:next w:val="a"/>
    <w:uiPriority w:val="99"/>
    <w:pPr>
      <w:ind w:left="1400"/>
    </w:pPr>
    <w:rPr>
      <w:rFonts w:ascii="XO Thames" w:hAnsi="XO Thames"/>
      <w:sz w:val="28"/>
    </w:rPr>
  </w:style>
  <w:style w:type="paragraph" w:styleId="51">
    <w:name w:val="toc 5"/>
    <w:basedOn w:val="d3eae0e7e0f2e5ebfc"/>
    <w:next w:val="a"/>
    <w:uiPriority w:val="99"/>
    <w:pPr>
      <w:ind w:left="800"/>
    </w:pPr>
    <w:rPr>
      <w:rFonts w:ascii="XO Thames" w:hAnsi="XO Thames"/>
      <w:sz w:val="28"/>
    </w:rPr>
  </w:style>
  <w:style w:type="paragraph" w:styleId="a7">
    <w:name w:val="Subtitle"/>
    <w:basedOn w:val="c7e0e3eeebeee2eeea"/>
    <w:next w:val="a"/>
    <w:link w:val="a8"/>
    <w:uiPriority w:val="99"/>
    <w:qFormat/>
    <w:pPr>
      <w:spacing w:before="0" w:after="0"/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="Times New Roman"/>
      <w:color w:val="000000"/>
      <w:kern w:val="1"/>
      <w:lang w:val="en-US" w:eastAsia="en-US"/>
    </w:rPr>
  </w:style>
  <w:style w:type="paragraph" w:styleId="a9">
    <w:name w:val="Title"/>
    <w:basedOn w:val="c7e0e3eeebeee2eeea"/>
    <w:next w:val="a"/>
    <w:link w:val="aa"/>
    <w:uiPriority w:val="9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2</cp:revision>
  <dcterms:created xsi:type="dcterms:W3CDTF">2026-05-07T08:22:00Z</dcterms:created>
  <dcterms:modified xsi:type="dcterms:W3CDTF">2026-05-07T08:22:00Z</dcterms:modified>
</cp:coreProperties>
</file>